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F9" w:rsidRPr="009D72F9" w:rsidRDefault="009D72F9" w:rsidP="006E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D72F9">
        <w:rPr>
          <w:rFonts w:ascii="Times New Roman" w:eastAsia="Times New Roman" w:hAnsi="Times New Roman" w:cs="Times New Roman"/>
          <w:b/>
          <w:bCs/>
          <w:sz w:val="24"/>
          <w:szCs w:val="24"/>
        </w:rPr>
        <w:t>Ziegler–Natta catalyst</w:t>
      </w:r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, named after </w:t>
      </w:r>
      <w:hyperlink r:id="rId5" w:history="1">
        <w:r w:rsidRPr="009D7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Karl Ziegler</w:t>
        </w:r>
      </w:hyperlink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6" w:history="1">
        <w:proofErr w:type="spellStart"/>
        <w:r w:rsidRPr="009D7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Giulio</w:t>
        </w:r>
        <w:proofErr w:type="spellEnd"/>
        <w:r w:rsidRPr="009D7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Natta</w:t>
        </w:r>
      </w:hyperlink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, is a </w:t>
      </w:r>
      <w:hyperlink r:id="rId7" w:history="1">
        <w:r w:rsidRPr="009D7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catalyst</w:t>
        </w:r>
      </w:hyperlink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 used in the synthesis of </w:t>
      </w:r>
      <w:hyperlink r:id="rId8" w:history="1">
        <w:r w:rsidRPr="009D7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polymers</w:t>
        </w:r>
      </w:hyperlink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 of 1-alkenes (α-olefins). Two broad classes of Ziegler–Natta catalysts are employed, distinguished by their solubility: </w:t>
      </w:r>
    </w:p>
    <w:p w:rsidR="009D72F9" w:rsidRPr="009D72F9" w:rsidRDefault="009D72F9" w:rsidP="006E17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Heterogeneous </w:t>
      </w:r>
      <w:hyperlink r:id="rId9" w:history="1">
        <w:r w:rsidRPr="009D7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supported catalysts</w:t>
        </w:r>
      </w:hyperlink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 based on titanium compounds are used in polymerization reactions in combination with </w:t>
      </w:r>
      <w:proofErr w:type="spellStart"/>
      <w:r w:rsidRPr="009D72F9">
        <w:rPr>
          <w:rFonts w:ascii="Times New Roman" w:eastAsia="Times New Roman" w:hAnsi="Times New Roman" w:cs="Times New Roman"/>
          <w:sz w:val="24"/>
          <w:szCs w:val="24"/>
        </w:rPr>
        <w:t>cocatalysts</w:t>
      </w:r>
      <w:proofErr w:type="spellEnd"/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Pr="009D7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organoaluminum</w:t>
        </w:r>
        <w:proofErr w:type="spellEnd"/>
      </w:hyperlink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 compounds such as </w:t>
      </w:r>
      <w:hyperlink r:id="rId11" w:history="1">
        <w:proofErr w:type="spellStart"/>
        <w:r w:rsidRPr="009D7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triethylaluminium</w:t>
        </w:r>
        <w:proofErr w:type="spellEnd"/>
      </w:hyperlink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D72F9">
        <w:rPr>
          <w:rFonts w:ascii="Times New Roman" w:eastAsia="Times New Roman" w:hAnsi="Times New Roman" w:cs="Times New Roman"/>
          <w:sz w:val="24"/>
          <w:szCs w:val="24"/>
        </w:rPr>
        <w:t>Al(</w:t>
      </w:r>
      <w:proofErr w:type="gramEnd"/>
      <w:r w:rsidRPr="009D72F9">
        <w:rPr>
          <w:rFonts w:ascii="Times New Roman" w:eastAsia="Times New Roman" w:hAnsi="Times New Roman" w:cs="Times New Roman"/>
          <w:sz w:val="24"/>
          <w:szCs w:val="24"/>
        </w:rPr>
        <w:t>C2H5)3. This class of catalyst dominates the industry.</w:t>
      </w:r>
    </w:p>
    <w:p w:rsidR="009D72F9" w:rsidRPr="009D72F9" w:rsidRDefault="009D72F9" w:rsidP="006E17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Homogeneous catalysts usually based on complexes of Ti, </w:t>
      </w:r>
      <w:proofErr w:type="spellStart"/>
      <w:r w:rsidRPr="009D72F9">
        <w:rPr>
          <w:rFonts w:ascii="Times New Roman" w:eastAsia="Times New Roman" w:hAnsi="Times New Roman" w:cs="Times New Roman"/>
          <w:sz w:val="24"/>
          <w:szCs w:val="24"/>
        </w:rPr>
        <w:t>Zr</w:t>
      </w:r>
      <w:proofErr w:type="spellEnd"/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 or Hf. They are usually used in combination with a different </w:t>
      </w:r>
      <w:proofErr w:type="spellStart"/>
      <w:r w:rsidRPr="009D72F9">
        <w:rPr>
          <w:rFonts w:ascii="Times New Roman" w:eastAsia="Times New Roman" w:hAnsi="Times New Roman" w:cs="Times New Roman"/>
          <w:sz w:val="24"/>
          <w:szCs w:val="24"/>
        </w:rPr>
        <w:t>organoaluminum</w:t>
      </w:r>
      <w:proofErr w:type="spellEnd"/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2F9">
        <w:rPr>
          <w:rFonts w:ascii="Times New Roman" w:eastAsia="Times New Roman" w:hAnsi="Times New Roman" w:cs="Times New Roman"/>
          <w:sz w:val="24"/>
          <w:szCs w:val="24"/>
        </w:rPr>
        <w:t>cocatalyst</w:t>
      </w:r>
      <w:proofErr w:type="spellEnd"/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proofErr w:type="spellStart"/>
        <w:r w:rsidRPr="009D7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methylaluminoxane</w:t>
        </w:r>
        <w:proofErr w:type="spellEnd"/>
      </w:hyperlink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 (or </w:t>
      </w:r>
      <w:proofErr w:type="spellStart"/>
      <w:r w:rsidRPr="009D72F9">
        <w:rPr>
          <w:rFonts w:ascii="Times New Roman" w:eastAsia="Times New Roman" w:hAnsi="Times New Roman" w:cs="Times New Roman"/>
          <w:sz w:val="24"/>
          <w:szCs w:val="24"/>
        </w:rPr>
        <w:t>methylalumoxane</w:t>
      </w:r>
      <w:proofErr w:type="spellEnd"/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, MAO). These catalysts traditionally include </w:t>
      </w:r>
      <w:hyperlink r:id="rId13" w:history="1">
        <w:proofErr w:type="spellStart"/>
        <w:r w:rsidRPr="009D7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metallocene</w:t>
        </w:r>
      </w:hyperlink>
      <w:r w:rsidRPr="009D72F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 but also feature </w:t>
      </w:r>
      <w:proofErr w:type="spellStart"/>
      <w:r w:rsidRPr="009D72F9">
        <w:rPr>
          <w:rFonts w:ascii="Times New Roman" w:eastAsia="Times New Roman" w:hAnsi="Times New Roman" w:cs="Times New Roman"/>
          <w:sz w:val="24"/>
          <w:szCs w:val="24"/>
        </w:rPr>
        <w:t>multidentate</w:t>
      </w:r>
      <w:proofErr w:type="spellEnd"/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 oxygen- and nitrogen-based </w:t>
      </w:r>
      <w:proofErr w:type="spellStart"/>
      <w:r w:rsidRPr="009D72F9">
        <w:rPr>
          <w:rFonts w:ascii="Times New Roman" w:eastAsia="Times New Roman" w:hAnsi="Times New Roman" w:cs="Times New Roman"/>
          <w:sz w:val="24"/>
          <w:szCs w:val="24"/>
        </w:rPr>
        <w:t>ligands</w:t>
      </w:r>
      <w:proofErr w:type="spellEnd"/>
      <w:r w:rsidRPr="009D72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2F9" w:rsidRPr="009D72F9" w:rsidRDefault="009D72F9" w:rsidP="006E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2F9">
        <w:rPr>
          <w:rFonts w:ascii="Times New Roman" w:eastAsia="Times New Roman" w:hAnsi="Times New Roman" w:cs="Times New Roman"/>
          <w:sz w:val="24"/>
          <w:szCs w:val="24"/>
        </w:rPr>
        <w:t>Ziegler–Natta catalysts are used to polymerize terminal 1-</w:t>
      </w:r>
      <w:hyperlink r:id="rId14" w:history="1">
        <w:r w:rsidRPr="009D7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alkene</w:t>
        </w:r>
      </w:hyperlink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s (ethylene and alkenes with the vinyl double bond): </w:t>
      </w:r>
    </w:p>
    <w:p w:rsidR="009D72F9" w:rsidRPr="009D72F9" w:rsidRDefault="009D72F9" w:rsidP="006E17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2F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9D72F9">
        <w:rPr>
          <w:rFonts w:ascii="Times New Roman" w:eastAsia="Times New Roman" w:hAnsi="Times New Roman" w:cs="Times New Roman"/>
          <w:sz w:val="24"/>
          <w:szCs w:val="24"/>
        </w:rPr>
        <w:t xml:space="preserve"> CH2=CHR → −n−</w:t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1321">
        <w:rPr>
          <w:rFonts w:ascii="Times New Roman" w:eastAsia="Times New Roman" w:hAnsi="Times New Roman" w:cs="Times New Roman"/>
          <w:b/>
          <w:bCs/>
          <w:sz w:val="36"/>
          <w:szCs w:val="36"/>
        </w:rPr>
        <w:t>Coordination (Ziegler-Natta) Polymerization</w:t>
      </w:r>
    </w:p>
    <w:p w:rsidR="00DB1321" w:rsidRPr="00DB1321" w:rsidRDefault="0056718E" w:rsidP="006E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8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132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Early work: </w:t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Insertion of aluminum alkyls into olefins was studied by Ziegler:</w:t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1570" cy="2059940"/>
            <wp:effectExtent l="19050" t="0" r="0" b="0"/>
            <wp:docPr id="2" name="Picture 2" descr="Early olefin insertion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ly olefin insertion chemistr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Important discovery: R3Al + Lewis acids:</w:t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4895" cy="580390"/>
            <wp:effectExtent l="19050" t="0" r="1905" b="0"/>
            <wp:docPr id="3" name="Picture 3" descr="Discovery of cataly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overy of catalys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 xml:space="preserve">Another important discovery: </w:t>
      </w:r>
      <w:proofErr w:type="spellStart"/>
      <w:r w:rsidRPr="00DB1321">
        <w:rPr>
          <w:rFonts w:ascii="Times New Roman" w:eastAsia="Times New Roman" w:hAnsi="Times New Roman" w:cs="Times New Roman"/>
          <w:sz w:val="24"/>
          <w:szCs w:val="24"/>
        </w:rPr>
        <w:t>tacticity</w:t>
      </w:r>
      <w:proofErr w:type="spellEnd"/>
      <w:r w:rsidRPr="00DB1321">
        <w:rPr>
          <w:rFonts w:ascii="Times New Roman" w:eastAsia="Times New Roman" w:hAnsi="Times New Roman" w:cs="Times New Roman"/>
          <w:sz w:val="24"/>
          <w:szCs w:val="24"/>
        </w:rPr>
        <w:t xml:space="preserve"> control:</w:t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03115" cy="791210"/>
            <wp:effectExtent l="19050" t="0" r="6985" b="0"/>
            <wp:docPr id="4" name="Picture 4" descr="Tacticity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cticity contro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Results:</w:t>
      </w:r>
    </w:p>
    <w:p w:rsidR="00DB1321" w:rsidRPr="00DB1321" w:rsidRDefault="00DB1321" w:rsidP="006E1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Nobel Prize in Chemistry for Zeigler and Natta (1963)</w:t>
      </w:r>
    </w:p>
    <w:p w:rsidR="00DB1321" w:rsidRPr="00DB1321" w:rsidRDefault="00DB1321" w:rsidP="006E1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Multibillion $ industry</w:t>
      </w:r>
    </w:p>
    <w:p w:rsidR="00DB1321" w:rsidRPr="00DB1321" w:rsidRDefault="0056718E" w:rsidP="006E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8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1321">
        <w:rPr>
          <w:rFonts w:ascii="Times New Roman" w:eastAsia="Times New Roman" w:hAnsi="Times New Roman" w:cs="Times New Roman"/>
          <w:b/>
          <w:bCs/>
          <w:sz w:val="27"/>
          <w:szCs w:val="27"/>
        </w:rPr>
        <w:t>Overall Scheme of Coordination Polymerization</w:t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8420" cy="873125"/>
            <wp:effectExtent l="19050" t="0" r="0" b="0"/>
            <wp:docPr id="6" name="Picture 6" descr="Z-N Polymer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-N Polymerizatio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21" w:rsidRPr="00DB1321" w:rsidRDefault="00DB1321" w:rsidP="006E1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Limited to ethylene and other a-olefins like propylene. (Actually, it is the only good way to polymerize these monomers.)</w:t>
      </w:r>
    </w:p>
    <w:p w:rsidR="00DB1321" w:rsidRPr="00DB1321" w:rsidRDefault="00DB1321" w:rsidP="006E1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Produces linear polymer, with very few branches (e.g., high density polyethylene, HDPE).</w:t>
      </w:r>
    </w:p>
    <w:p w:rsidR="00DB1321" w:rsidRPr="00DB1321" w:rsidRDefault="00DB1321" w:rsidP="006E1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Capable of producing homo-tactic polymers.</w:t>
      </w:r>
    </w:p>
    <w:p w:rsidR="00DB1321" w:rsidRPr="00DB1321" w:rsidRDefault="00DB1321" w:rsidP="006E1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Most commercial initiators are insoluble complexes or supported on insoluble carriers.</w:t>
      </w:r>
    </w:p>
    <w:p w:rsidR="00DB1321" w:rsidRPr="00DB1321" w:rsidRDefault="00DB1321" w:rsidP="006E1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Very complex mechanism, still poorly understood for the heterogeneous systems.</w:t>
      </w:r>
    </w:p>
    <w:p w:rsidR="00DB1321" w:rsidRPr="00DB1321" w:rsidRDefault="00DB1321" w:rsidP="006E1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Termination is almost exclusively by chain transfer.</w:t>
      </w:r>
    </w:p>
    <w:p w:rsidR="00DB1321" w:rsidRPr="00DB1321" w:rsidRDefault="00DB1321" w:rsidP="006E1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Modern "high mileage" initiators produce up to 1000's of kg per g initiator.</w:t>
      </w:r>
    </w:p>
    <w:p w:rsidR="00DB1321" w:rsidRPr="00DB1321" w:rsidRDefault="00DB1321" w:rsidP="006E1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Initiators are often called "catalysts" even though they are consumed by the process. Many chains are started per molecule of initiator.</w:t>
      </w:r>
    </w:p>
    <w:p w:rsidR="00DB1321" w:rsidRPr="00DB1321" w:rsidRDefault="0056718E" w:rsidP="006E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8E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1321">
        <w:rPr>
          <w:rFonts w:ascii="Times New Roman" w:eastAsia="Times New Roman" w:hAnsi="Times New Roman" w:cs="Times New Roman"/>
          <w:b/>
          <w:bCs/>
          <w:sz w:val="27"/>
          <w:szCs w:val="27"/>
        </w:rPr>
        <w:t>Mechanism of Coordination Polymerization</w:t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321">
        <w:rPr>
          <w:rFonts w:ascii="Times New Roman" w:eastAsia="Times New Roman" w:hAnsi="Times New Roman" w:cs="Times New Roman"/>
          <w:sz w:val="24"/>
          <w:szCs w:val="24"/>
        </w:rPr>
        <w:t>The mechanism is poorly understood because it takes place on the surface of an insoluble particle, a difficult situation to probe experimentally. The mechanism shown below is one of several models proposed to at least partially explain the action of the Ziegler-Natta systems, but it is only an approximation of the more complex process that actually occurs.</w:t>
      </w:r>
    </w:p>
    <w:p w:rsidR="00DB1321" w:rsidRPr="00DB1321" w:rsidRDefault="00DB1321" w:rsidP="006E1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61840" cy="5707380"/>
            <wp:effectExtent l="19050" t="0" r="0" b="0"/>
            <wp:docPr id="8" name="Picture 8" descr="Mechanism of coordination polymer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chanism of coordination polymerizatio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57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B5" w:rsidRDefault="00844DB5" w:rsidP="006E1795">
      <w:pPr>
        <w:jc w:val="both"/>
      </w:pPr>
    </w:p>
    <w:sectPr w:rsidR="00844DB5" w:rsidSect="0084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05F"/>
    <w:multiLevelType w:val="multilevel"/>
    <w:tmpl w:val="D10C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2405A"/>
    <w:multiLevelType w:val="multilevel"/>
    <w:tmpl w:val="2E6E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03A79"/>
    <w:multiLevelType w:val="multilevel"/>
    <w:tmpl w:val="C3E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20"/>
  <w:characterSpacingControl w:val="doNotCompress"/>
  <w:compat/>
  <w:rsids>
    <w:rsidRoot w:val="00DB1321"/>
    <w:rsid w:val="00001AA7"/>
    <w:rsid w:val="00054E24"/>
    <w:rsid w:val="0056718E"/>
    <w:rsid w:val="006E1795"/>
    <w:rsid w:val="00844DB5"/>
    <w:rsid w:val="009D72F9"/>
    <w:rsid w:val="00B17D26"/>
    <w:rsid w:val="00DB1321"/>
    <w:rsid w:val="00D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B5"/>
  </w:style>
  <w:style w:type="paragraph" w:styleId="Heading1">
    <w:name w:val="heading 1"/>
    <w:basedOn w:val="Normal"/>
    <w:link w:val="Heading1Char"/>
    <w:uiPriority w:val="9"/>
    <w:qFormat/>
    <w:rsid w:val="00DB1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1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1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13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13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D7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w/110191109010354" TargetMode="External"/><Relationship Id="rId13" Type="http://schemas.openxmlformats.org/officeDocument/2006/relationships/hyperlink" Target="http://www.facebook.com/pages/w/138270972858479" TargetMode="External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acebook.com/pages/w/107820472585705" TargetMode="External"/><Relationship Id="rId12" Type="http://schemas.openxmlformats.org/officeDocument/2006/relationships/hyperlink" Target="http://www.facebook.com/pages/w/132963376742243" TargetMode="External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ages/w/111978655486302" TargetMode="External"/><Relationship Id="rId11" Type="http://schemas.openxmlformats.org/officeDocument/2006/relationships/hyperlink" Target="http://www.facebook.com/pages/w/104484872981525" TargetMode="External"/><Relationship Id="rId5" Type="http://schemas.openxmlformats.org/officeDocument/2006/relationships/hyperlink" Target="http://www.facebook.com/pages/w/107921949230129" TargetMode="External"/><Relationship Id="rId15" Type="http://schemas.openxmlformats.org/officeDocument/2006/relationships/image" Target="media/image1.gif"/><Relationship Id="rId10" Type="http://schemas.openxmlformats.org/officeDocument/2006/relationships/hyperlink" Target="http://www.facebook.com/pages/w/112323632116140" TargetMode="External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w/162403960497179" TargetMode="External"/><Relationship Id="rId14" Type="http://schemas.openxmlformats.org/officeDocument/2006/relationships/hyperlink" Target="http://www.facebook.com/pages/w/103131653060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2012-04-09T16:21:00Z</dcterms:created>
  <dcterms:modified xsi:type="dcterms:W3CDTF">2012-04-11T16:30:00Z</dcterms:modified>
</cp:coreProperties>
</file>